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5D" w:rsidRDefault="00E8005D" w:rsidP="00E8005D">
      <w:pPr>
        <w:jc w:val="center"/>
        <w:rPr>
          <w:b/>
          <w:bCs/>
          <w:sz w:val="28"/>
          <w:szCs w:val="28"/>
        </w:rPr>
      </w:pPr>
    </w:p>
    <w:p w:rsidR="00E8005D" w:rsidRDefault="00E8005D" w:rsidP="00E800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к зачету</w:t>
      </w:r>
      <w:r w:rsidR="005705CE">
        <w:rPr>
          <w:b/>
          <w:bCs/>
          <w:sz w:val="28"/>
          <w:szCs w:val="28"/>
        </w:rPr>
        <w:t xml:space="preserve"> Методика преподавания химии 2 курс БиХ</w:t>
      </w:r>
      <w:bookmarkStart w:id="0" w:name="_GoBack"/>
      <w:bookmarkEnd w:id="0"/>
    </w:p>
    <w:p w:rsidR="00E8005D" w:rsidRDefault="00E8005D" w:rsidP="00E8005D">
      <w:pPr>
        <w:jc w:val="center"/>
        <w:rPr>
          <w:b/>
          <w:bCs/>
          <w:sz w:val="28"/>
          <w:szCs w:val="28"/>
        </w:rPr>
      </w:pP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</w:rPr>
      </w:pPr>
      <w:r>
        <w:rPr>
          <w:sz w:val="28"/>
          <w:szCs w:val="28"/>
        </w:rPr>
        <w:t>1.</w:t>
      </w:r>
      <w:r>
        <w:rPr>
          <w:rStyle w:val="hps"/>
          <w:sz w:val="28"/>
          <w:szCs w:val="28"/>
        </w:rPr>
        <w:t xml:space="preserve"> Методики преподавания химии как наука, ее цель и задачи. 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2. Методы исследования, используемые в методике обучения химии. 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Fonts w:cs="Calibri"/>
        </w:rPr>
      </w:pPr>
      <w:r>
        <w:rPr>
          <w:sz w:val="28"/>
          <w:szCs w:val="28"/>
        </w:rPr>
        <w:t xml:space="preserve">3. Методика обучения химии как учебная дисциплина. Краткий исторический очерк становления и развития методики обучения химии. 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lang w:val="be-BY"/>
        </w:rPr>
      </w:pPr>
      <w:r>
        <w:rPr>
          <w:sz w:val="28"/>
          <w:szCs w:val="28"/>
        </w:rPr>
        <w:t xml:space="preserve">4. </w:t>
      </w:r>
      <w:r>
        <w:rPr>
          <w:rStyle w:val="hps"/>
          <w:sz w:val="28"/>
          <w:szCs w:val="28"/>
          <w:lang w:val="be-BY"/>
        </w:rPr>
        <w:t>Образовательные, воспитательные</w:t>
      </w:r>
      <w:r>
        <w:rPr>
          <w:rStyle w:val="hps"/>
          <w:b/>
          <w:szCs w:val="28"/>
          <w:lang w:val="be-BY"/>
        </w:rPr>
        <w:t xml:space="preserve"> </w:t>
      </w:r>
      <w:r>
        <w:rPr>
          <w:rStyle w:val="hps"/>
          <w:sz w:val="28"/>
          <w:szCs w:val="28"/>
          <w:lang w:val="be-BY"/>
        </w:rPr>
        <w:t>и развивающие аспекты в обучении химии.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5. Задачи образования и воспитания в процессе обучения химии.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6. Представление о структуре и содержании химического образования в средней и высшей школе Республики Беларусь. Дифференциация химического образования в зависимости от типа учебного учреждения и ступени образования.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7. Содержание курса химии в средней общеообразовательной школе.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8. Современные идеи, реализуемые в содержании школьного курса химии.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9. Принципы построения школьного курса химии. Основные блоки содержания, их структура и внутрипредметные связи. 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10. Классификация современных курсов химии. Систематические и несистематические курсы химии. Пропедевтические курсы химии. 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lang w:eastAsia="en-US"/>
        </w:rPr>
      </w:pPr>
      <w:r>
        <w:rPr>
          <w:rStyle w:val="hps"/>
          <w:sz w:val="28"/>
          <w:szCs w:val="28"/>
          <w:lang w:val="be-BY"/>
        </w:rPr>
        <w:t xml:space="preserve">11. </w:t>
      </w:r>
      <w:r>
        <w:rPr>
          <w:sz w:val="28"/>
          <w:szCs w:val="28"/>
          <w:lang w:eastAsia="en-US"/>
        </w:rPr>
        <w:t>Образовательный стандарт и программа учебного предмета «Химия». Принципы построения, структура и содержание учебной программы по химии.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hps"/>
          <w:lang w:val="be-BY"/>
        </w:rPr>
      </w:pPr>
      <w:r>
        <w:rPr>
          <w:sz w:val="28"/>
          <w:szCs w:val="28"/>
        </w:rPr>
        <w:t xml:space="preserve">12. </w:t>
      </w:r>
      <w:r>
        <w:rPr>
          <w:rStyle w:val="hps"/>
          <w:sz w:val="28"/>
          <w:szCs w:val="28"/>
          <w:lang w:val="be-BY"/>
        </w:rPr>
        <w:t>Методы и технологии обучения химии.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13. Способы активизации познавательной деятельности учеников на уроках химии в средней школе. 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14. Учебный химический эксперимент как специфический метод и средство обучения, его функции назначение. 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15. Классификация учебного химического эксперимента по дидактической цели, месту проведения и характеру познавательной деятельности учащихся.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>16. Методика демонстрационных химических опытов и требования к их проведению.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17. Лабораторные занятия по химии и оформление их результатов. 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rStyle w:val="hps"/>
          <w:sz w:val="28"/>
          <w:szCs w:val="28"/>
          <w:lang w:val="be-BY"/>
        </w:rPr>
      </w:pPr>
      <w:r>
        <w:rPr>
          <w:rStyle w:val="hps"/>
          <w:sz w:val="28"/>
          <w:szCs w:val="28"/>
          <w:lang w:val="be-BY"/>
        </w:rPr>
        <w:t xml:space="preserve">18. Практические занятия по химии. Оценивание практических работ по химии. </w:t>
      </w:r>
    </w:p>
    <w:p w:rsidR="00E8005D" w:rsidRDefault="00E8005D" w:rsidP="00E8005D">
      <w:pPr>
        <w:pStyle w:val="a3"/>
        <w:widowControl w:val="0"/>
        <w:autoSpaceDE w:val="0"/>
        <w:autoSpaceDN w:val="0"/>
        <w:adjustRightInd w:val="0"/>
        <w:spacing w:after="0" w:line="228" w:lineRule="auto"/>
        <w:ind w:left="0"/>
        <w:jc w:val="both"/>
        <w:rPr>
          <w:lang w:eastAsia="en-US"/>
        </w:rPr>
      </w:pPr>
      <w:r>
        <w:rPr>
          <w:rStyle w:val="hps"/>
          <w:sz w:val="28"/>
          <w:szCs w:val="28"/>
          <w:lang w:val="be-BY"/>
        </w:rPr>
        <w:t>19. Техника безопасности при проведении исследовательских работ по химии.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Химические задачи и их роль в обучении химии. Типы задач. 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Методика обучения учащихся решению химических задач.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Проблемное обучение на уроках химии. Методы проблемного обучения. Типы учебных проблем по химии.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Технологии обучения химии и их классификация. 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Модульная технология обучения химии. 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 Игровые технологии и использование в обучении химии.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 Средства обучения химии и их классификация.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 Средства наглядности при обучении химии.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Технические средства обучения химии, их использование в учебном процессе. 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 Электронные средства обучения химии и методика их применения.</w:t>
      </w:r>
    </w:p>
    <w:p w:rsidR="00E8005D" w:rsidRDefault="00E8005D" w:rsidP="00E8005D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sz w:val="28"/>
          <w:szCs w:val="28"/>
          <w:lang w:val="be-BY"/>
        </w:rPr>
        <w:t xml:space="preserve">Химические ресурсы </w:t>
      </w:r>
      <w:r>
        <w:rPr>
          <w:rStyle w:val="hps"/>
          <w:sz w:val="28"/>
          <w:szCs w:val="28"/>
          <w:lang w:val="be-BY"/>
        </w:rPr>
        <w:t xml:space="preserve">Internet и их использование </w:t>
      </w:r>
      <w:r>
        <w:rPr>
          <w:rStyle w:val="longtext"/>
          <w:sz w:val="28"/>
          <w:szCs w:val="28"/>
          <w:lang w:val="be-BY"/>
        </w:rPr>
        <w:t xml:space="preserve">в обучающем процессе по химии. </w:t>
      </w:r>
    </w:p>
    <w:p w:rsidR="00E8005D" w:rsidRDefault="00E8005D" w:rsidP="00E8005D">
      <w:pPr>
        <w:tabs>
          <w:tab w:val="num" w:pos="0"/>
        </w:tabs>
        <w:spacing w:line="228" w:lineRule="auto"/>
        <w:jc w:val="center"/>
        <w:rPr>
          <w:b/>
          <w:bCs/>
          <w:sz w:val="28"/>
          <w:szCs w:val="28"/>
        </w:rPr>
      </w:pP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5"/>
    <w:rsid w:val="005705CE"/>
    <w:rsid w:val="005B1B94"/>
    <w:rsid w:val="00C20AF5"/>
    <w:rsid w:val="00CB4F69"/>
    <w:rsid w:val="00E53D18"/>
    <w:rsid w:val="00E8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00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0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E8005D"/>
  </w:style>
  <w:style w:type="character" w:customStyle="1" w:styleId="hps">
    <w:name w:val="hps"/>
    <w:rsid w:val="00E80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00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0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E8005D"/>
  </w:style>
  <w:style w:type="character" w:customStyle="1" w:styleId="hps">
    <w:name w:val="hps"/>
    <w:rsid w:val="00E8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2018-10-26T08:34:00Z</cp:lastPrinted>
  <dcterms:created xsi:type="dcterms:W3CDTF">2018-10-16T11:03:00Z</dcterms:created>
  <dcterms:modified xsi:type="dcterms:W3CDTF">2018-10-26T08:34:00Z</dcterms:modified>
</cp:coreProperties>
</file>